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5C85" w14:textId="77777777" w:rsidR="00673A8D" w:rsidRPr="00673A8D" w:rsidRDefault="00673A8D" w:rsidP="002D3459">
      <w:pPr>
        <w:spacing w:line="360" w:lineRule="auto"/>
        <w:rPr>
          <w:rFonts w:ascii="PLAYFAIR DISPLAY REGULAR ROMAN" w:hAnsi="PLAYFAIR DISPLAY REGULAR ROMAN"/>
          <w:color w:val="000000" w:themeColor="text1"/>
          <w:sz w:val="28"/>
          <w:szCs w:val="28"/>
        </w:rPr>
      </w:pPr>
    </w:p>
    <w:p w14:paraId="330800D7" w14:textId="1E62A0ED" w:rsidR="00673A8D" w:rsidRPr="00673A8D" w:rsidRDefault="00673A8D" w:rsidP="002D3459">
      <w:pPr>
        <w:pStyle w:val="Heading1"/>
        <w:spacing w:line="276" w:lineRule="auto"/>
        <w:ind w:left="3600" w:firstLine="720"/>
        <w:rPr>
          <w:rFonts w:ascii="PLAYFAIR DISPLAY REGULAR ROMAN" w:hAnsi="PLAYFAIR DISPLAY REGULAR ROMAN"/>
          <w:color w:val="000000" w:themeColor="text1"/>
          <w:sz w:val="36"/>
          <w:szCs w:val="36"/>
        </w:rPr>
      </w:pPr>
      <w:r w:rsidRPr="00673A8D">
        <w:rPr>
          <w:rFonts w:ascii="PLAYFAIR DISPLAY REGULAR ROMAN" w:hAnsi="PLAYFAIR DISPLAY REGULAR ROMAN"/>
          <w:color w:val="000000" w:themeColor="text1"/>
          <w:sz w:val="36"/>
          <w:szCs w:val="36"/>
        </w:rPr>
        <w:t xml:space="preserve">Zergo </w:t>
      </w:r>
    </w:p>
    <w:p w14:paraId="334E5562" w14:textId="78D1AC9E" w:rsidR="00673A8D" w:rsidRDefault="00673A8D" w:rsidP="002D3459">
      <w:pPr>
        <w:spacing w:line="276" w:lineRule="auto"/>
        <w:jc w:val="center"/>
        <w:rPr>
          <w:rFonts w:ascii="PLAYFAIR DISPLAY REGULAR ROMAN" w:hAnsi="PLAYFAIR DISPLAY REGULAR ROMAN"/>
          <w:color w:val="000000" w:themeColor="text1"/>
        </w:rPr>
      </w:pPr>
      <w:r w:rsidRPr="00673A8D">
        <w:rPr>
          <w:rFonts w:ascii="PLAYFAIR DISPLAY REGULAR ROMAN" w:hAnsi="PLAYFAIR DISPLAY REGULAR ROMAN"/>
          <w:color w:val="000000" w:themeColor="text1"/>
        </w:rPr>
        <w:t>Go to Market Summary</w:t>
      </w:r>
    </w:p>
    <w:p w14:paraId="1ED8276E" w14:textId="77777777" w:rsidR="00673A8D" w:rsidRPr="00673A8D" w:rsidRDefault="00673A8D" w:rsidP="002D3459">
      <w:pPr>
        <w:spacing w:line="276" w:lineRule="auto"/>
        <w:jc w:val="center"/>
        <w:rPr>
          <w:rFonts w:ascii="PLAYFAIR DISPLAY REGULAR ROMAN" w:hAnsi="PLAYFAIR DISPLAY REGULAR ROMAN"/>
          <w:color w:val="000000" w:themeColor="text1"/>
        </w:rPr>
      </w:pPr>
    </w:p>
    <w:p w14:paraId="5C9B25B4" w14:textId="67F3971E" w:rsidR="00673A8D" w:rsidRDefault="00673A8D" w:rsidP="002D3459">
      <w:pPr>
        <w:spacing w:line="276" w:lineRule="auto"/>
        <w:rPr>
          <w:rFonts w:ascii="PLAYFAIR DISPLAY REGULAR ROMAN" w:hAnsi="PLAYFAIR DISPLAY REGULAR ROMAN"/>
          <w:color w:val="000000" w:themeColor="text1"/>
        </w:rPr>
      </w:pPr>
      <w:r>
        <w:rPr>
          <w:rFonts w:ascii="PLAYFAIR DISPLAY REGULAR ROMAN" w:hAnsi="PLAYFAIR DISPLAY REGULAR ROMAN"/>
          <w:color w:val="000000" w:themeColor="text1"/>
        </w:rPr>
        <w:tab/>
        <w:t>Zergo is on a very important mission: bringing lab-quality diagnostics</w:t>
      </w:r>
      <w:r w:rsidR="00BB7E2A">
        <w:rPr>
          <w:rFonts w:ascii="PLAYFAIR DISPLAY REGULAR ROMAN" w:hAnsi="PLAYFAIR DISPLAY REGULAR ROMAN"/>
          <w:color w:val="000000" w:themeColor="text1"/>
        </w:rPr>
        <w:t xml:space="preserve"> to the comfort of your home</w:t>
      </w:r>
      <w:r w:rsidR="00E356C1">
        <w:rPr>
          <w:rFonts w:ascii="PLAYFAIR DISPLAY REGULAR ROMAN" w:hAnsi="PLAYFAIR DISPLAY REGULAR ROMAN"/>
          <w:color w:val="000000" w:themeColor="text1"/>
        </w:rPr>
        <w:t xml:space="preserve">. </w:t>
      </w:r>
      <w:r w:rsidR="00906592">
        <w:rPr>
          <w:rFonts w:ascii="PLAYFAIR DISPLAY REGULAR ROMAN" w:hAnsi="PLAYFAIR DISPLAY REGULAR ROMAN"/>
          <w:color w:val="000000" w:themeColor="text1"/>
        </w:rPr>
        <w:t xml:space="preserve">For the market to evolve from traditional lab-testing to at-home diagnostics, people need </w:t>
      </w:r>
      <w:r w:rsidR="00906592" w:rsidRPr="00906592">
        <w:rPr>
          <w:rFonts w:ascii="PLAYFAIR DISPLAY REGULAR ROMAN" w:hAnsi="PLAYFAIR DISPLAY REGULAR ROMAN"/>
          <w:i/>
          <w:iCs/>
          <w:color w:val="000000" w:themeColor="text1"/>
        </w:rPr>
        <w:t>trust</w:t>
      </w:r>
      <w:r w:rsidR="00906592">
        <w:rPr>
          <w:rFonts w:ascii="PLAYFAIR DISPLAY REGULAR ROMAN" w:hAnsi="PLAYFAIR DISPLAY REGULAR ROMAN"/>
          <w:color w:val="000000" w:themeColor="text1"/>
        </w:rPr>
        <w:t xml:space="preserve"> - not only in the technology, but in the brand itself.  With trust at the forefront of our strategy, Zergo is on a path to become the leading community, content hub, and diagnostics tool for health-conscious consumers.</w:t>
      </w:r>
    </w:p>
    <w:p w14:paraId="06F953E3" w14:textId="77777777" w:rsidR="00590D83" w:rsidRPr="00590D83" w:rsidRDefault="00590D83" w:rsidP="002D3459">
      <w:pPr>
        <w:spacing w:line="276" w:lineRule="auto"/>
        <w:rPr>
          <w:rFonts w:ascii="PLAYFAIR DISPLAY REGULAR ROMAN" w:hAnsi="PLAYFAIR DISPLAY REGULAR ROMAN"/>
          <w:color w:val="000000" w:themeColor="text1"/>
        </w:rPr>
      </w:pPr>
    </w:p>
    <w:p w14:paraId="13573B7C" w14:textId="36994B71" w:rsidR="00673A8D" w:rsidRDefault="00673A8D" w:rsidP="002D3459">
      <w:pPr>
        <w:spacing w:line="276" w:lineRule="auto"/>
        <w:rPr>
          <w:rFonts w:ascii="PLAYFAIR DISPLAY REGULAR ROMAN" w:hAnsi="PLAYFAIR DISPLAY REGULAR ROMAN"/>
          <w:b/>
          <w:bCs/>
          <w:color w:val="000000" w:themeColor="text1"/>
        </w:rPr>
      </w:pPr>
      <w:r w:rsidRPr="00673A8D">
        <w:rPr>
          <w:rFonts w:ascii="PLAYFAIR DISPLAY REGULAR ROMAN" w:hAnsi="PLAYFAIR DISPLAY REGULAR ROMAN"/>
          <w:b/>
          <w:bCs/>
          <w:color w:val="000000" w:themeColor="text1"/>
        </w:rPr>
        <w:t>Launch</w:t>
      </w:r>
    </w:p>
    <w:p w14:paraId="31F00485" w14:textId="77777777" w:rsidR="002D3459" w:rsidRPr="00673A8D" w:rsidRDefault="002D3459" w:rsidP="002D3459">
      <w:pPr>
        <w:spacing w:line="276" w:lineRule="auto"/>
        <w:rPr>
          <w:rFonts w:ascii="PLAYFAIR DISPLAY REGULAR ROMAN" w:hAnsi="PLAYFAIR DISPLAY REGULAR ROMAN"/>
          <w:b/>
          <w:bCs/>
          <w:color w:val="000000" w:themeColor="text1"/>
        </w:rPr>
      </w:pPr>
    </w:p>
    <w:p w14:paraId="0CB9F58C" w14:textId="09B0E39F" w:rsidR="002D3459" w:rsidRDefault="00590D83" w:rsidP="002D3459">
      <w:pPr>
        <w:spacing w:line="276" w:lineRule="auto"/>
        <w:ind w:firstLine="720"/>
        <w:rPr>
          <w:rFonts w:ascii="PLAYFAIR DISPLAY REGULAR ROMAN" w:hAnsi="PLAYFAIR DISPLAY REGULAR ROMAN"/>
          <w:color w:val="000000" w:themeColor="text1"/>
        </w:rPr>
      </w:pPr>
      <w:r>
        <w:rPr>
          <w:rFonts w:ascii="PLAYFAIR DISPLAY REGULAR ROMAN" w:hAnsi="PLAYFAIR DISPLAY REGULAR ROMAN"/>
          <w:color w:val="000000" w:themeColor="text1"/>
        </w:rPr>
        <w:t>Leading up to the mid-202</w:t>
      </w:r>
      <w:r w:rsidR="00E23A5A">
        <w:rPr>
          <w:rFonts w:ascii="PLAYFAIR DISPLAY REGULAR ROMAN" w:hAnsi="PLAYFAIR DISPLAY REGULAR ROMAN"/>
          <w:color w:val="000000" w:themeColor="text1"/>
        </w:rPr>
        <w:t>2</w:t>
      </w:r>
      <w:r>
        <w:rPr>
          <w:rFonts w:ascii="PLAYFAIR DISPLAY REGULAR ROMAN" w:hAnsi="PLAYFAIR DISPLAY REGULAR ROMAN"/>
          <w:color w:val="000000" w:themeColor="text1"/>
        </w:rPr>
        <w:t xml:space="preserve"> launch of our first product, our focus is on growing our organic following and e</w:t>
      </w:r>
      <w:r w:rsidR="00E23A5A">
        <w:rPr>
          <w:rFonts w:ascii="PLAYFAIR DISPLAY REGULAR ROMAN" w:hAnsi="PLAYFAIR DISPLAY REGULAR ROMAN"/>
          <w:color w:val="000000" w:themeColor="text1"/>
        </w:rPr>
        <w:t>-</w:t>
      </w:r>
      <w:r>
        <w:rPr>
          <w:rFonts w:ascii="PLAYFAIR DISPLAY REGULAR ROMAN" w:hAnsi="PLAYFAIR DISPLAY REGULAR ROMAN"/>
          <w:color w:val="000000" w:themeColor="text1"/>
        </w:rPr>
        <w:t xml:space="preserve">commerce platform. Millions of people post their health questions and experiences on social media every day. We will tap into this audience by growing a community on zergo.com, complimented by a wide body of relevant expert content pieces. </w:t>
      </w:r>
    </w:p>
    <w:p w14:paraId="1329A7F8" w14:textId="5A47BA11" w:rsidR="00590D83" w:rsidRDefault="00590D83" w:rsidP="002D3459">
      <w:pPr>
        <w:spacing w:line="276" w:lineRule="auto"/>
        <w:ind w:firstLine="720"/>
        <w:rPr>
          <w:rFonts w:asciiTheme="majorHAnsi" w:hAnsiTheme="majorHAnsi" w:cstheme="majorHAnsi"/>
          <w:color w:val="000000" w:themeColor="text1"/>
        </w:rPr>
      </w:pPr>
      <w:r>
        <w:rPr>
          <w:rFonts w:ascii="PLAYFAIR DISPLAY REGULAR ROMAN" w:hAnsi="PLAYFAIR DISPLAY REGULAR ROMAN"/>
          <w:color w:val="000000" w:themeColor="text1"/>
        </w:rPr>
        <w:t>We will use social channels like YouTube, Pinterest, Reddit, and Instagram to funnel high-intent future customers into our community. Simultaneously, we will launch our e-commerce platform and target pre-sales ~three months prior to launch. When our product is available for purchase, we will already have a significant, highly relevant, organic audience to tap into.</w:t>
      </w:r>
    </w:p>
    <w:p w14:paraId="407142A0" w14:textId="77777777" w:rsidR="00590D83" w:rsidRPr="00590D83" w:rsidRDefault="00590D83" w:rsidP="002D3459">
      <w:pPr>
        <w:spacing w:line="276" w:lineRule="auto"/>
        <w:ind w:firstLine="720"/>
        <w:rPr>
          <w:rFonts w:asciiTheme="majorHAnsi" w:hAnsiTheme="majorHAnsi" w:cstheme="majorHAnsi"/>
          <w:color w:val="000000" w:themeColor="text1"/>
        </w:rPr>
      </w:pPr>
    </w:p>
    <w:p w14:paraId="2F667A06" w14:textId="28791C85" w:rsidR="00673A8D" w:rsidRPr="00673A8D" w:rsidRDefault="00673A8D" w:rsidP="002D3459">
      <w:pPr>
        <w:spacing w:line="276" w:lineRule="auto"/>
        <w:rPr>
          <w:rFonts w:ascii="PLAYFAIR DISPLAY REGULAR ROMAN" w:hAnsi="PLAYFAIR DISPLAY REGULAR ROMAN"/>
          <w:b/>
          <w:bCs/>
          <w:color w:val="000000" w:themeColor="text1"/>
        </w:rPr>
      </w:pPr>
      <w:r w:rsidRPr="00673A8D">
        <w:rPr>
          <w:rFonts w:ascii="PLAYFAIR DISPLAY REGULAR ROMAN" w:hAnsi="PLAYFAIR DISPLAY REGULAR ROMAN"/>
          <w:b/>
          <w:bCs/>
          <w:color w:val="000000" w:themeColor="text1"/>
        </w:rPr>
        <w:t>Grow</w:t>
      </w:r>
    </w:p>
    <w:p w14:paraId="10CCDB04" w14:textId="66AA56BF" w:rsidR="00673A8D" w:rsidRDefault="00673A8D" w:rsidP="002D3459">
      <w:pPr>
        <w:spacing w:line="276" w:lineRule="auto"/>
        <w:rPr>
          <w:rFonts w:ascii="PLAYFAIR DISPLAY REGULAR ROMAN" w:hAnsi="PLAYFAIR DISPLAY REGULAR ROMAN"/>
          <w:b/>
          <w:bCs/>
          <w:color w:val="000000" w:themeColor="text1"/>
        </w:rPr>
      </w:pPr>
    </w:p>
    <w:p w14:paraId="1A8D03D2" w14:textId="77777777" w:rsidR="002D3459" w:rsidRDefault="002D3459" w:rsidP="002D3459">
      <w:pPr>
        <w:spacing w:line="276" w:lineRule="auto"/>
        <w:rPr>
          <w:rFonts w:ascii="PLAYFAIR DISPLAY REGULAR ROMAN" w:hAnsi="PLAYFAIR DISPLAY REGULAR ROMAN"/>
          <w:color w:val="000000" w:themeColor="text1"/>
        </w:rPr>
      </w:pPr>
      <w:r>
        <w:rPr>
          <w:rFonts w:ascii="PLAYFAIR DISPLAY REGULAR ROMAN" w:hAnsi="PLAYFAIR DISPLAY REGULAR ROMAN"/>
          <w:b/>
          <w:bCs/>
          <w:color w:val="000000" w:themeColor="text1"/>
        </w:rPr>
        <w:tab/>
      </w:r>
      <w:r>
        <w:rPr>
          <w:rFonts w:ascii="PLAYFAIR DISPLAY REGULAR ROMAN" w:hAnsi="PLAYFAIR DISPLAY REGULAR ROMAN"/>
          <w:color w:val="000000" w:themeColor="text1"/>
        </w:rPr>
        <w:t xml:space="preserve">To supplement our organic funnel of customers, we will also layer in a paid acquisition strategy driven by what we’ve learned about our community’s online behavior. We will set up scalable feedback loops within our community to understand where they shop, talk about health, or get health information. </w:t>
      </w:r>
    </w:p>
    <w:p w14:paraId="2FCED98B" w14:textId="17BD23B0" w:rsidR="002D3459" w:rsidRPr="002D3459" w:rsidRDefault="002D3459" w:rsidP="002D3459">
      <w:pPr>
        <w:spacing w:line="276" w:lineRule="auto"/>
        <w:ind w:firstLine="720"/>
        <w:rPr>
          <w:rFonts w:ascii="PLAYFAIR DISPLAY REGULAR ROMAN" w:hAnsi="PLAYFAIR DISPLAY REGULAR ROMAN"/>
          <w:color w:val="000000" w:themeColor="text1"/>
        </w:rPr>
      </w:pPr>
      <w:r>
        <w:rPr>
          <w:rFonts w:ascii="PLAYFAIR DISPLAY REGULAR ROMAN" w:hAnsi="PLAYFAIR DISPLAY REGULAR ROMAN"/>
          <w:color w:val="000000" w:themeColor="text1"/>
        </w:rPr>
        <w:t>In addition to advertising on traditional PPC channels (Google, Facebook, Pinterest, etc.), we will focus on growing our referral program</w:t>
      </w:r>
      <w:r w:rsidR="00256A82">
        <w:rPr>
          <w:rFonts w:ascii="PLAYFAIR DISPLAY REGULAR ROMAN" w:hAnsi="PLAYFAIR DISPLAY REGULAR ROMAN"/>
          <w:color w:val="000000" w:themeColor="text1"/>
        </w:rPr>
        <w:t xml:space="preserve"> as millennial consumers tend to openly share product recommendations and health experiences </w:t>
      </w:r>
      <w:r w:rsidR="00256A82">
        <w:rPr>
          <w:rFonts w:ascii="PLAYFAIR DISPLAY REGULAR ROMAN" w:hAnsi="PLAYFAIR DISPLAY REGULAR ROMAN"/>
          <w:color w:val="000000" w:themeColor="text1"/>
        </w:rPr>
        <w:lastRenderedPageBreak/>
        <w:t xml:space="preserve">with their community. </w:t>
      </w:r>
      <w:r>
        <w:rPr>
          <w:rFonts w:ascii="PLAYFAIR DISPLAY REGULAR ROMAN" w:hAnsi="PLAYFAIR DISPLAY REGULAR ROMAN"/>
          <w:color w:val="000000" w:themeColor="text1"/>
        </w:rPr>
        <w:t xml:space="preserve"> Finally, we will explore B2B </w:t>
      </w:r>
      <w:r w:rsidR="00256A82">
        <w:rPr>
          <w:rFonts w:ascii="PLAYFAIR DISPLAY REGULAR ROMAN" w:hAnsi="PLAYFAIR DISPLAY REGULAR ROMAN"/>
          <w:color w:val="000000" w:themeColor="text1"/>
        </w:rPr>
        <w:t>partnerships with both physicians and corporate wellness programs.</w:t>
      </w:r>
    </w:p>
    <w:sectPr w:rsidR="002D3459" w:rsidRPr="002D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REGULAR ROMAN">
    <w:altName w:val="Cambria"/>
    <w:panose1 w:val="00000000000000000000"/>
    <w:charset w:val="4D"/>
    <w:family w:val="auto"/>
    <w:pitch w:val="variable"/>
    <w:sig w:usb0="A00002FF" w:usb1="4000207A"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8D"/>
    <w:rsid w:val="00252A37"/>
    <w:rsid w:val="00256A82"/>
    <w:rsid w:val="002D3459"/>
    <w:rsid w:val="00590D83"/>
    <w:rsid w:val="00673A8D"/>
    <w:rsid w:val="00906592"/>
    <w:rsid w:val="00BB7E2A"/>
    <w:rsid w:val="00E23A5A"/>
    <w:rsid w:val="00E356C1"/>
    <w:rsid w:val="00E77F98"/>
    <w:rsid w:val="00F7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E54A8"/>
  <w15:chartTrackingRefBased/>
  <w15:docId w15:val="{75A63DE0-3D15-0847-8FC6-216AA263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A8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A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Noah Debrincat</cp:lastModifiedBy>
  <cp:revision>2</cp:revision>
  <dcterms:created xsi:type="dcterms:W3CDTF">2021-01-21T14:32:00Z</dcterms:created>
  <dcterms:modified xsi:type="dcterms:W3CDTF">2021-01-21T19:59:00Z</dcterms:modified>
</cp:coreProperties>
</file>